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97" w:rsidRPr="003315A2" w:rsidRDefault="00930E2F" w:rsidP="008172BC">
      <w:pPr>
        <w:autoSpaceDE w:val="0"/>
        <w:autoSpaceDN w:val="0"/>
        <w:adjustRightInd w:val="0"/>
        <w:jc w:val="center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Аналитическая записка</w:t>
      </w:r>
    </w:p>
    <w:p w:rsidR="00590A58" w:rsidRPr="003315A2" w:rsidRDefault="00930E2F" w:rsidP="008172BC">
      <w:pPr>
        <w:autoSpaceDE w:val="0"/>
        <w:autoSpaceDN w:val="0"/>
        <w:adjustRightInd w:val="0"/>
        <w:jc w:val="center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по р</w:t>
      </w:r>
      <w:r w:rsidR="00B07D97" w:rsidRPr="003315A2">
        <w:rPr>
          <w:iCs/>
          <w:color w:val="000000"/>
          <w:spacing w:val="3"/>
          <w:sz w:val="28"/>
          <w:szCs w:val="28"/>
        </w:rPr>
        <w:t xml:space="preserve">езультатам оценки эффективности </w:t>
      </w:r>
      <w:r w:rsidRPr="003315A2">
        <w:rPr>
          <w:iCs/>
          <w:color w:val="000000"/>
          <w:spacing w:val="3"/>
          <w:sz w:val="28"/>
          <w:szCs w:val="28"/>
        </w:rPr>
        <w:t xml:space="preserve">предоставляемых </w:t>
      </w:r>
      <w:r w:rsidR="00590A58" w:rsidRPr="003315A2">
        <w:rPr>
          <w:iCs/>
          <w:color w:val="000000"/>
          <w:spacing w:val="3"/>
          <w:sz w:val="28"/>
          <w:szCs w:val="28"/>
        </w:rPr>
        <w:t>налоговых льгот по местным налогам за 201</w:t>
      </w:r>
      <w:r w:rsidR="00CC516B" w:rsidRPr="003315A2">
        <w:rPr>
          <w:iCs/>
          <w:color w:val="000000"/>
          <w:spacing w:val="3"/>
          <w:sz w:val="28"/>
          <w:szCs w:val="28"/>
        </w:rPr>
        <w:t>4</w:t>
      </w:r>
      <w:r w:rsidR="00590A58" w:rsidRPr="003315A2">
        <w:rPr>
          <w:iCs/>
          <w:color w:val="000000"/>
          <w:spacing w:val="3"/>
          <w:sz w:val="28"/>
          <w:szCs w:val="28"/>
        </w:rPr>
        <w:t xml:space="preserve"> год</w:t>
      </w:r>
    </w:p>
    <w:p w:rsidR="002C3289" w:rsidRDefault="002C3289" w:rsidP="002C3289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>Н</w:t>
      </w:r>
      <w:r w:rsidRPr="003315A2">
        <w:rPr>
          <w:iCs/>
          <w:color w:val="000000"/>
          <w:spacing w:val="3"/>
          <w:sz w:val="28"/>
          <w:szCs w:val="28"/>
        </w:rPr>
        <w:t>а территории городского округа город Сургут</w:t>
      </w:r>
      <w:r>
        <w:rPr>
          <w:iCs/>
          <w:color w:val="000000"/>
          <w:spacing w:val="3"/>
          <w:sz w:val="28"/>
          <w:szCs w:val="28"/>
        </w:rPr>
        <w:t xml:space="preserve"> н</w:t>
      </w:r>
      <w:r w:rsidRPr="003315A2">
        <w:rPr>
          <w:iCs/>
          <w:color w:val="000000"/>
          <w:spacing w:val="3"/>
          <w:sz w:val="28"/>
          <w:szCs w:val="28"/>
        </w:rPr>
        <w:t>алоговы</w:t>
      </w:r>
      <w:r>
        <w:rPr>
          <w:iCs/>
          <w:color w:val="000000"/>
          <w:spacing w:val="3"/>
          <w:sz w:val="28"/>
          <w:szCs w:val="28"/>
        </w:rPr>
        <w:t>е</w:t>
      </w:r>
      <w:r w:rsidRPr="003315A2">
        <w:rPr>
          <w:iCs/>
          <w:color w:val="000000"/>
          <w:spacing w:val="3"/>
          <w:sz w:val="28"/>
          <w:szCs w:val="28"/>
        </w:rPr>
        <w:t xml:space="preserve"> льгот</w:t>
      </w:r>
      <w:r>
        <w:rPr>
          <w:iCs/>
          <w:color w:val="000000"/>
          <w:spacing w:val="3"/>
          <w:sz w:val="28"/>
          <w:szCs w:val="28"/>
        </w:rPr>
        <w:t>ы</w:t>
      </w:r>
      <w:r w:rsidRPr="003315A2">
        <w:rPr>
          <w:iCs/>
          <w:color w:val="000000"/>
          <w:spacing w:val="3"/>
          <w:sz w:val="28"/>
          <w:szCs w:val="28"/>
        </w:rPr>
        <w:t xml:space="preserve"> </w:t>
      </w:r>
      <w:r>
        <w:rPr>
          <w:iCs/>
          <w:color w:val="000000"/>
          <w:spacing w:val="3"/>
          <w:sz w:val="28"/>
          <w:szCs w:val="28"/>
        </w:rPr>
        <w:t>п</w:t>
      </w:r>
      <w:r w:rsidRPr="003315A2">
        <w:rPr>
          <w:iCs/>
          <w:color w:val="000000"/>
          <w:spacing w:val="3"/>
          <w:sz w:val="28"/>
          <w:szCs w:val="28"/>
        </w:rPr>
        <w:t xml:space="preserve">о местным налогам </w:t>
      </w:r>
      <w:r>
        <w:rPr>
          <w:iCs/>
          <w:color w:val="000000"/>
          <w:spacing w:val="3"/>
          <w:sz w:val="28"/>
          <w:szCs w:val="28"/>
        </w:rPr>
        <w:t>предоставляются в соответствии с федеральным законодательством</w:t>
      </w:r>
      <w:r w:rsidRPr="003315A2">
        <w:rPr>
          <w:iCs/>
          <w:color w:val="000000"/>
          <w:spacing w:val="3"/>
          <w:sz w:val="28"/>
          <w:szCs w:val="28"/>
        </w:rPr>
        <w:t xml:space="preserve"> </w:t>
      </w:r>
      <w:r>
        <w:rPr>
          <w:iCs/>
          <w:color w:val="000000"/>
          <w:spacing w:val="3"/>
          <w:sz w:val="28"/>
          <w:szCs w:val="28"/>
        </w:rPr>
        <w:t xml:space="preserve">и решениями Думы города </w:t>
      </w:r>
      <w:r w:rsidRPr="002C3289">
        <w:rPr>
          <w:iCs/>
          <w:color w:val="000000"/>
          <w:spacing w:val="3"/>
          <w:sz w:val="28"/>
          <w:szCs w:val="28"/>
        </w:rPr>
        <w:t xml:space="preserve">от 26.10.2005 года № 504-III ГД «Об установлении  налога на имущество физических лиц» </w:t>
      </w:r>
      <w:r>
        <w:rPr>
          <w:iCs/>
          <w:color w:val="000000"/>
          <w:spacing w:val="3"/>
          <w:sz w:val="28"/>
          <w:szCs w:val="28"/>
        </w:rPr>
        <w:t xml:space="preserve">и </w:t>
      </w:r>
      <w:r w:rsidRPr="002C3289">
        <w:rPr>
          <w:iCs/>
          <w:color w:val="000000"/>
          <w:spacing w:val="3"/>
          <w:sz w:val="28"/>
          <w:szCs w:val="28"/>
        </w:rPr>
        <w:t>от 26.10.2005 года № 505-III ГД</w:t>
      </w:r>
      <w:r>
        <w:rPr>
          <w:iCs/>
          <w:color w:val="000000"/>
          <w:spacing w:val="3"/>
          <w:sz w:val="28"/>
          <w:szCs w:val="28"/>
        </w:rPr>
        <w:t xml:space="preserve"> </w:t>
      </w:r>
      <w:r w:rsidRPr="002C3289">
        <w:rPr>
          <w:iCs/>
          <w:color w:val="000000"/>
          <w:spacing w:val="3"/>
          <w:sz w:val="28"/>
          <w:szCs w:val="28"/>
        </w:rPr>
        <w:t>«Об установлении земельного налога»</w:t>
      </w:r>
      <w:r w:rsidR="003220B9">
        <w:rPr>
          <w:iCs/>
          <w:color w:val="000000"/>
          <w:spacing w:val="3"/>
          <w:sz w:val="28"/>
          <w:szCs w:val="28"/>
        </w:rPr>
        <w:t xml:space="preserve"> (далее – решения Думы города о местных налогах).</w:t>
      </w:r>
    </w:p>
    <w:p w:rsidR="00122055" w:rsidRPr="003315A2" w:rsidRDefault="002C3289" w:rsidP="002C328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iCs/>
          <w:color w:val="000000"/>
          <w:spacing w:val="3"/>
          <w:sz w:val="28"/>
          <w:szCs w:val="28"/>
        </w:rPr>
        <w:t>Согласно</w:t>
      </w:r>
      <w:r w:rsidR="00122055" w:rsidRPr="003315A2">
        <w:rPr>
          <w:sz w:val="28"/>
          <w:szCs w:val="28"/>
        </w:rPr>
        <w:t xml:space="preserve"> </w:t>
      </w:r>
      <w:r w:rsidR="00122055" w:rsidRPr="003315A2">
        <w:rPr>
          <w:iCs/>
          <w:color w:val="000000"/>
          <w:spacing w:val="3"/>
          <w:sz w:val="28"/>
          <w:szCs w:val="28"/>
        </w:rPr>
        <w:t>постановлени</w:t>
      </w:r>
      <w:r>
        <w:rPr>
          <w:iCs/>
          <w:color w:val="000000"/>
          <w:spacing w:val="3"/>
          <w:sz w:val="28"/>
          <w:szCs w:val="28"/>
        </w:rPr>
        <w:t>ю</w:t>
      </w:r>
      <w:r w:rsidR="00122055" w:rsidRPr="003315A2">
        <w:rPr>
          <w:iCs/>
          <w:color w:val="000000"/>
          <w:spacing w:val="3"/>
          <w:sz w:val="28"/>
          <w:szCs w:val="28"/>
        </w:rPr>
        <w:t xml:space="preserve"> Администрац</w:t>
      </w:r>
      <w:r w:rsidR="006869B8" w:rsidRPr="003315A2">
        <w:rPr>
          <w:iCs/>
          <w:color w:val="000000"/>
          <w:spacing w:val="3"/>
          <w:sz w:val="28"/>
          <w:szCs w:val="28"/>
        </w:rPr>
        <w:t xml:space="preserve">ии города от 30.12.2013 </w:t>
      </w:r>
      <w:r w:rsidR="00122055" w:rsidRPr="003315A2">
        <w:rPr>
          <w:iCs/>
          <w:color w:val="000000"/>
          <w:spacing w:val="3"/>
          <w:sz w:val="28"/>
          <w:szCs w:val="28"/>
        </w:rPr>
        <w:t xml:space="preserve">№ 9703 «Об утверждении порядка оценки эффективности предоставляемых (планируемых к предоставлению) налоговых льгот по местным налогам на территории городского округа город Сургут» (далее – Порядок) департаментом финансов на основании информации </w:t>
      </w:r>
      <w:r w:rsidR="00AB186A" w:rsidRPr="003315A2">
        <w:rPr>
          <w:iCs/>
          <w:color w:val="000000"/>
          <w:spacing w:val="3"/>
          <w:sz w:val="28"/>
          <w:szCs w:val="28"/>
        </w:rPr>
        <w:t>и</w:t>
      </w:r>
      <w:r w:rsidR="00122055" w:rsidRPr="003315A2">
        <w:rPr>
          <w:iCs/>
          <w:color w:val="000000"/>
          <w:spacing w:val="3"/>
          <w:sz w:val="28"/>
          <w:szCs w:val="28"/>
        </w:rPr>
        <w:t xml:space="preserve">нспекции Федеральной налоговой службы </w:t>
      </w:r>
      <w:r w:rsidR="00AB186A" w:rsidRPr="003315A2">
        <w:rPr>
          <w:iCs/>
          <w:color w:val="000000"/>
          <w:spacing w:val="3"/>
          <w:sz w:val="28"/>
          <w:szCs w:val="28"/>
        </w:rPr>
        <w:t>России</w:t>
      </w:r>
      <w:r w:rsidR="00122055" w:rsidRPr="003315A2">
        <w:rPr>
          <w:iCs/>
          <w:color w:val="000000"/>
          <w:spacing w:val="3"/>
          <w:sz w:val="28"/>
          <w:szCs w:val="28"/>
        </w:rPr>
        <w:t xml:space="preserve"> по г. Сургуту </w:t>
      </w:r>
      <w:r w:rsidR="004264AE">
        <w:rPr>
          <w:iCs/>
          <w:color w:val="000000"/>
          <w:spacing w:val="3"/>
          <w:sz w:val="28"/>
          <w:szCs w:val="28"/>
        </w:rPr>
        <w:t xml:space="preserve">ежегодно </w:t>
      </w:r>
      <w:r w:rsidR="00122055" w:rsidRPr="003315A2">
        <w:rPr>
          <w:iCs/>
          <w:color w:val="000000"/>
          <w:spacing w:val="3"/>
          <w:sz w:val="28"/>
          <w:szCs w:val="28"/>
        </w:rPr>
        <w:t>в срок до 15 августа проводится оценка эффективности предоставляемых на территории городского округа город Сургут налоговых льгот</w:t>
      </w:r>
      <w:proofErr w:type="gramEnd"/>
      <w:r w:rsidR="00122055" w:rsidRPr="003315A2">
        <w:rPr>
          <w:iCs/>
          <w:color w:val="000000"/>
          <w:spacing w:val="3"/>
          <w:sz w:val="28"/>
          <w:szCs w:val="28"/>
        </w:rPr>
        <w:t xml:space="preserve"> по местным налогам.</w:t>
      </w:r>
    </w:p>
    <w:p w:rsidR="004858F4" w:rsidRPr="003315A2" w:rsidRDefault="005D44D1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  <w:u w:val="single"/>
        </w:rPr>
      </w:pPr>
      <w:r w:rsidRPr="003315A2">
        <w:rPr>
          <w:iCs/>
          <w:color w:val="000000"/>
          <w:spacing w:val="3"/>
          <w:sz w:val="28"/>
          <w:szCs w:val="28"/>
        </w:rPr>
        <w:t>В соответствии с Порядком о</w:t>
      </w:r>
      <w:r w:rsidR="001E36E0" w:rsidRPr="003315A2">
        <w:rPr>
          <w:iCs/>
          <w:color w:val="000000"/>
          <w:spacing w:val="3"/>
          <w:sz w:val="28"/>
          <w:szCs w:val="28"/>
        </w:rPr>
        <w:t xml:space="preserve">ценка эффективности </w:t>
      </w:r>
      <w:r w:rsidRPr="003315A2">
        <w:rPr>
          <w:iCs/>
          <w:color w:val="000000"/>
          <w:spacing w:val="3"/>
          <w:sz w:val="28"/>
          <w:szCs w:val="28"/>
        </w:rPr>
        <w:t xml:space="preserve">предоставленных налоговых </w:t>
      </w:r>
      <w:r w:rsidR="001E36E0" w:rsidRPr="003315A2">
        <w:rPr>
          <w:iCs/>
          <w:color w:val="000000"/>
          <w:spacing w:val="3"/>
          <w:sz w:val="28"/>
          <w:szCs w:val="28"/>
        </w:rPr>
        <w:t xml:space="preserve">льгот </w:t>
      </w:r>
      <w:r w:rsidRPr="003315A2">
        <w:rPr>
          <w:iCs/>
          <w:color w:val="000000"/>
          <w:spacing w:val="3"/>
          <w:sz w:val="28"/>
          <w:szCs w:val="28"/>
        </w:rPr>
        <w:t>за 201</w:t>
      </w:r>
      <w:r w:rsidR="004970F5" w:rsidRPr="003315A2">
        <w:rPr>
          <w:iCs/>
          <w:color w:val="000000"/>
          <w:spacing w:val="3"/>
          <w:sz w:val="28"/>
          <w:szCs w:val="28"/>
        </w:rPr>
        <w:t>4</w:t>
      </w:r>
      <w:r w:rsidR="002C3289">
        <w:rPr>
          <w:iCs/>
          <w:color w:val="000000"/>
          <w:spacing w:val="3"/>
          <w:sz w:val="28"/>
          <w:szCs w:val="28"/>
        </w:rPr>
        <w:t xml:space="preserve"> год проводится</w:t>
      </w:r>
      <w:r w:rsidRPr="003315A2">
        <w:rPr>
          <w:iCs/>
          <w:color w:val="000000"/>
          <w:spacing w:val="3"/>
          <w:sz w:val="28"/>
          <w:szCs w:val="28"/>
        </w:rPr>
        <w:t xml:space="preserve"> </w:t>
      </w:r>
      <w:r w:rsidR="001E36E0" w:rsidRPr="003315A2">
        <w:rPr>
          <w:iCs/>
          <w:color w:val="000000"/>
          <w:spacing w:val="3"/>
          <w:sz w:val="28"/>
          <w:szCs w:val="28"/>
        </w:rPr>
        <w:t>в три этапа.</w:t>
      </w:r>
      <w:r w:rsidRPr="003315A2">
        <w:rPr>
          <w:sz w:val="28"/>
          <w:szCs w:val="28"/>
        </w:rPr>
        <w:t xml:space="preserve"> </w:t>
      </w:r>
    </w:p>
    <w:p w:rsidR="005D44D1" w:rsidRPr="003315A2" w:rsidRDefault="00FE677D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1 этап. Оценка потерь (суммы</w:t>
      </w:r>
      <w:r w:rsidR="005D44D1" w:rsidRPr="003315A2">
        <w:rPr>
          <w:iCs/>
          <w:color w:val="000000"/>
          <w:spacing w:val="3"/>
          <w:sz w:val="28"/>
          <w:szCs w:val="28"/>
        </w:rPr>
        <w:t xml:space="preserve"> выпа</w:t>
      </w:r>
      <w:r w:rsidR="00706602" w:rsidRPr="003315A2">
        <w:rPr>
          <w:iCs/>
          <w:color w:val="000000"/>
          <w:spacing w:val="3"/>
          <w:sz w:val="28"/>
          <w:szCs w:val="28"/>
        </w:rPr>
        <w:t xml:space="preserve">дающих доходов) бюджета города в связи с предоставлением </w:t>
      </w:r>
      <w:r w:rsidR="005D44D1" w:rsidRPr="003315A2">
        <w:rPr>
          <w:iCs/>
          <w:color w:val="000000"/>
          <w:spacing w:val="3"/>
          <w:sz w:val="28"/>
          <w:szCs w:val="28"/>
        </w:rPr>
        <w:t>налоговых льгот по местным налогам.</w:t>
      </w:r>
    </w:p>
    <w:p w:rsidR="002C3289" w:rsidRDefault="00717229" w:rsidP="008172BC">
      <w:pPr>
        <w:autoSpaceDE w:val="0"/>
        <w:autoSpaceDN w:val="0"/>
        <w:adjustRightInd w:val="0"/>
        <w:ind w:firstLine="567"/>
        <w:jc w:val="both"/>
        <w:rPr>
          <w:iCs/>
          <w:spacing w:val="3"/>
          <w:sz w:val="28"/>
          <w:szCs w:val="28"/>
        </w:rPr>
      </w:pPr>
      <w:r w:rsidRPr="003315A2">
        <w:rPr>
          <w:iCs/>
          <w:spacing w:val="3"/>
          <w:sz w:val="28"/>
          <w:szCs w:val="28"/>
        </w:rPr>
        <w:t>За 201</w:t>
      </w:r>
      <w:r w:rsidR="004970F5" w:rsidRPr="003315A2">
        <w:rPr>
          <w:iCs/>
          <w:spacing w:val="3"/>
          <w:sz w:val="28"/>
          <w:szCs w:val="28"/>
        </w:rPr>
        <w:t>4</w:t>
      </w:r>
      <w:r w:rsidRPr="003315A2">
        <w:rPr>
          <w:iCs/>
          <w:spacing w:val="3"/>
          <w:sz w:val="28"/>
          <w:szCs w:val="28"/>
        </w:rPr>
        <w:t xml:space="preserve"> год </w:t>
      </w:r>
      <w:r w:rsidR="002C1302">
        <w:rPr>
          <w:iCs/>
          <w:spacing w:val="3"/>
          <w:sz w:val="28"/>
          <w:szCs w:val="28"/>
        </w:rPr>
        <w:t>с</w:t>
      </w:r>
      <w:r w:rsidRPr="003315A2">
        <w:rPr>
          <w:iCs/>
          <w:spacing w:val="3"/>
          <w:sz w:val="28"/>
          <w:szCs w:val="28"/>
        </w:rPr>
        <w:t>умма недополученных доходов</w:t>
      </w:r>
      <w:r w:rsidR="002C1302">
        <w:rPr>
          <w:iCs/>
          <w:spacing w:val="3"/>
          <w:sz w:val="28"/>
          <w:szCs w:val="28"/>
        </w:rPr>
        <w:t>,</w:t>
      </w:r>
      <w:r w:rsidRPr="003315A2">
        <w:rPr>
          <w:iCs/>
          <w:spacing w:val="3"/>
          <w:sz w:val="28"/>
          <w:szCs w:val="28"/>
        </w:rPr>
        <w:t xml:space="preserve"> вследствие предоставления налоговых льгот по местным налогам по информации, представленной инспекцией ФНС России по г. Сургуту</w:t>
      </w:r>
      <w:r w:rsidR="00AB186A" w:rsidRPr="003315A2">
        <w:rPr>
          <w:iCs/>
          <w:spacing w:val="3"/>
          <w:sz w:val="28"/>
          <w:szCs w:val="28"/>
        </w:rPr>
        <w:t>,</w:t>
      </w:r>
      <w:r w:rsidRPr="003315A2">
        <w:rPr>
          <w:iCs/>
          <w:spacing w:val="3"/>
          <w:sz w:val="28"/>
          <w:szCs w:val="28"/>
        </w:rPr>
        <w:t xml:space="preserve">  составила </w:t>
      </w:r>
      <w:r w:rsidR="00CE0A88" w:rsidRPr="003315A2">
        <w:rPr>
          <w:iCs/>
          <w:spacing w:val="3"/>
          <w:sz w:val="28"/>
          <w:szCs w:val="28"/>
        </w:rPr>
        <w:t>148 538,3</w:t>
      </w:r>
      <w:r w:rsidRPr="003315A2">
        <w:rPr>
          <w:iCs/>
          <w:spacing w:val="3"/>
          <w:sz w:val="28"/>
          <w:szCs w:val="28"/>
        </w:rPr>
        <w:t xml:space="preserve"> </w:t>
      </w:r>
      <w:r w:rsidR="00EE19BA" w:rsidRPr="003315A2">
        <w:rPr>
          <w:iCs/>
          <w:spacing w:val="3"/>
          <w:sz w:val="28"/>
          <w:szCs w:val="28"/>
        </w:rPr>
        <w:t>тыс. рублей</w:t>
      </w:r>
      <w:r w:rsidRPr="003315A2">
        <w:rPr>
          <w:iCs/>
          <w:spacing w:val="3"/>
          <w:sz w:val="28"/>
          <w:szCs w:val="28"/>
        </w:rPr>
        <w:t>, из них</w:t>
      </w:r>
      <w:r w:rsidR="002C3289">
        <w:rPr>
          <w:iCs/>
          <w:spacing w:val="3"/>
          <w:sz w:val="28"/>
          <w:szCs w:val="28"/>
        </w:rPr>
        <w:t>:</w:t>
      </w:r>
    </w:p>
    <w:p w:rsidR="00375D6F" w:rsidRDefault="00375D6F" w:rsidP="00375D6F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>-</w:t>
      </w:r>
      <w:r w:rsidRPr="003315A2">
        <w:rPr>
          <w:iCs/>
          <w:color w:val="000000"/>
          <w:spacing w:val="3"/>
          <w:sz w:val="28"/>
          <w:szCs w:val="28"/>
        </w:rPr>
        <w:t xml:space="preserve"> налоговы</w:t>
      </w:r>
      <w:r>
        <w:rPr>
          <w:iCs/>
          <w:color w:val="000000"/>
          <w:spacing w:val="3"/>
          <w:sz w:val="28"/>
          <w:szCs w:val="28"/>
        </w:rPr>
        <w:t>е</w:t>
      </w:r>
      <w:r w:rsidRPr="003315A2">
        <w:rPr>
          <w:iCs/>
          <w:color w:val="000000"/>
          <w:spacing w:val="3"/>
          <w:sz w:val="28"/>
          <w:szCs w:val="28"/>
        </w:rPr>
        <w:t xml:space="preserve"> льгот</w:t>
      </w:r>
      <w:r>
        <w:rPr>
          <w:iCs/>
          <w:color w:val="000000"/>
          <w:spacing w:val="3"/>
          <w:sz w:val="28"/>
          <w:szCs w:val="28"/>
        </w:rPr>
        <w:t>ы</w:t>
      </w:r>
      <w:r w:rsidRPr="003315A2">
        <w:rPr>
          <w:iCs/>
          <w:color w:val="000000"/>
          <w:spacing w:val="3"/>
          <w:sz w:val="28"/>
          <w:szCs w:val="28"/>
        </w:rPr>
        <w:t>, предоставленны</w:t>
      </w:r>
      <w:r>
        <w:rPr>
          <w:iCs/>
          <w:color w:val="000000"/>
          <w:spacing w:val="3"/>
          <w:sz w:val="28"/>
          <w:szCs w:val="28"/>
        </w:rPr>
        <w:t>е</w:t>
      </w:r>
      <w:r w:rsidRPr="003315A2">
        <w:rPr>
          <w:iCs/>
          <w:color w:val="000000"/>
          <w:spacing w:val="3"/>
          <w:sz w:val="28"/>
          <w:szCs w:val="28"/>
        </w:rPr>
        <w:t xml:space="preserve"> в соответствии с федеральным законодательством</w:t>
      </w:r>
      <w:r>
        <w:rPr>
          <w:iCs/>
          <w:color w:val="000000"/>
          <w:spacing w:val="3"/>
          <w:sz w:val="28"/>
          <w:szCs w:val="28"/>
        </w:rPr>
        <w:t xml:space="preserve"> - </w:t>
      </w:r>
      <w:r w:rsidRPr="003315A2">
        <w:rPr>
          <w:iCs/>
          <w:spacing w:val="3"/>
          <w:sz w:val="28"/>
          <w:szCs w:val="28"/>
        </w:rPr>
        <w:t xml:space="preserve"> </w:t>
      </w:r>
      <w:r>
        <w:rPr>
          <w:iCs/>
          <w:color w:val="000000"/>
          <w:spacing w:val="3"/>
          <w:sz w:val="28"/>
          <w:szCs w:val="28"/>
        </w:rPr>
        <w:t>138 685,6 тыс. рублей;</w:t>
      </w:r>
    </w:p>
    <w:p w:rsidR="00375D6F" w:rsidRDefault="00375D6F" w:rsidP="00375D6F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 xml:space="preserve">- </w:t>
      </w:r>
      <w:r w:rsidRPr="003315A2">
        <w:rPr>
          <w:iCs/>
          <w:color w:val="000000"/>
          <w:spacing w:val="3"/>
          <w:sz w:val="28"/>
          <w:szCs w:val="28"/>
        </w:rPr>
        <w:t>налоговы</w:t>
      </w:r>
      <w:r>
        <w:rPr>
          <w:iCs/>
          <w:color w:val="000000"/>
          <w:spacing w:val="3"/>
          <w:sz w:val="28"/>
          <w:szCs w:val="28"/>
        </w:rPr>
        <w:t>е</w:t>
      </w:r>
      <w:r w:rsidRPr="003315A2">
        <w:rPr>
          <w:iCs/>
          <w:color w:val="000000"/>
          <w:spacing w:val="3"/>
          <w:sz w:val="28"/>
          <w:szCs w:val="28"/>
        </w:rPr>
        <w:t xml:space="preserve"> льгот</w:t>
      </w:r>
      <w:r>
        <w:rPr>
          <w:iCs/>
          <w:color w:val="000000"/>
          <w:spacing w:val="3"/>
          <w:sz w:val="28"/>
          <w:szCs w:val="28"/>
        </w:rPr>
        <w:t>ы</w:t>
      </w:r>
      <w:r w:rsidRPr="003315A2">
        <w:rPr>
          <w:iCs/>
          <w:color w:val="000000"/>
          <w:spacing w:val="3"/>
          <w:sz w:val="28"/>
          <w:szCs w:val="28"/>
        </w:rPr>
        <w:t>, установленны</w:t>
      </w:r>
      <w:r>
        <w:rPr>
          <w:iCs/>
          <w:color w:val="000000"/>
          <w:spacing w:val="3"/>
          <w:sz w:val="28"/>
          <w:szCs w:val="28"/>
        </w:rPr>
        <w:t>е</w:t>
      </w:r>
      <w:r w:rsidRPr="003315A2">
        <w:rPr>
          <w:iCs/>
          <w:color w:val="000000"/>
          <w:spacing w:val="3"/>
          <w:sz w:val="28"/>
          <w:szCs w:val="28"/>
        </w:rPr>
        <w:t xml:space="preserve"> решениями Думы города</w:t>
      </w:r>
      <w:r>
        <w:rPr>
          <w:iCs/>
          <w:color w:val="000000"/>
          <w:spacing w:val="3"/>
          <w:sz w:val="28"/>
          <w:szCs w:val="28"/>
        </w:rPr>
        <w:t xml:space="preserve"> о местных налогах - </w:t>
      </w:r>
      <w:r w:rsidRPr="003315A2">
        <w:rPr>
          <w:iCs/>
          <w:spacing w:val="3"/>
          <w:sz w:val="28"/>
          <w:szCs w:val="28"/>
        </w:rPr>
        <w:t>9 852,7 тыс. рублей</w:t>
      </w:r>
      <w:r>
        <w:rPr>
          <w:iCs/>
          <w:color w:val="000000"/>
          <w:spacing w:val="3"/>
          <w:sz w:val="28"/>
          <w:szCs w:val="28"/>
        </w:rPr>
        <w:t>.</w:t>
      </w:r>
    </w:p>
    <w:p w:rsidR="002757B6" w:rsidRDefault="00054CD2" w:rsidP="00375D6F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Информация о суммах потерь бюджета города, связанных с предоставлением налоговых льгот по местным налогам в разрезе категорий налогоплательщиков за 201</w:t>
      </w:r>
      <w:r w:rsidR="00CE0A88" w:rsidRPr="003315A2">
        <w:rPr>
          <w:iCs/>
          <w:color w:val="000000"/>
          <w:spacing w:val="3"/>
          <w:sz w:val="28"/>
          <w:szCs w:val="28"/>
        </w:rPr>
        <w:t>4</w:t>
      </w:r>
      <w:r w:rsidRPr="003315A2">
        <w:rPr>
          <w:iCs/>
          <w:color w:val="000000"/>
          <w:spacing w:val="3"/>
          <w:sz w:val="28"/>
          <w:szCs w:val="28"/>
        </w:rPr>
        <w:t xml:space="preserve"> год представлена в приложениях 1,2.</w:t>
      </w:r>
    </w:p>
    <w:p w:rsidR="00604145" w:rsidRPr="003315A2" w:rsidRDefault="00FE677D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2 этап. Р</w:t>
      </w:r>
      <w:r w:rsidR="00463A83" w:rsidRPr="003315A2">
        <w:rPr>
          <w:iCs/>
          <w:color w:val="000000"/>
          <w:spacing w:val="3"/>
          <w:sz w:val="28"/>
          <w:szCs w:val="28"/>
        </w:rPr>
        <w:t xml:space="preserve">асчёт эффективности налоговых льгот, предоставленных </w:t>
      </w:r>
      <w:r w:rsidR="00375D6F">
        <w:rPr>
          <w:bCs/>
          <w:sz w:val="28"/>
          <w:szCs w:val="28"/>
        </w:rPr>
        <w:t>в соответствии с решениями</w:t>
      </w:r>
      <w:r w:rsidR="00375D6F" w:rsidRPr="003315A2">
        <w:rPr>
          <w:bCs/>
          <w:sz w:val="28"/>
          <w:szCs w:val="28"/>
        </w:rPr>
        <w:t xml:space="preserve"> </w:t>
      </w:r>
      <w:r w:rsidR="00375D6F" w:rsidRPr="003315A2">
        <w:rPr>
          <w:iCs/>
          <w:color w:val="000000"/>
          <w:spacing w:val="3"/>
          <w:sz w:val="28"/>
          <w:szCs w:val="28"/>
        </w:rPr>
        <w:t>Думы города</w:t>
      </w:r>
      <w:r w:rsidR="00375D6F">
        <w:rPr>
          <w:iCs/>
          <w:color w:val="000000"/>
          <w:spacing w:val="3"/>
          <w:sz w:val="28"/>
          <w:szCs w:val="28"/>
        </w:rPr>
        <w:t xml:space="preserve"> о местных налогах</w:t>
      </w:r>
      <w:r w:rsidR="00604145" w:rsidRPr="003315A2">
        <w:rPr>
          <w:iCs/>
          <w:color w:val="000000"/>
          <w:spacing w:val="3"/>
          <w:sz w:val="28"/>
          <w:szCs w:val="28"/>
        </w:rPr>
        <w:t>.</w:t>
      </w:r>
    </w:p>
    <w:p w:rsidR="002C3289" w:rsidRPr="003315A2" w:rsidRDefault="002C3289" w:rsidP="002C3289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Критериями оценки эффективности налоговых льгот являются:</w:t>
      </w:r>
    </w:p>
    <w:p w:rsidR="002C3289" w:rsidRPr="003315A2" w:rsidRDefault="002C3289" w:rsidP="002C3289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1) бюджетная эффективность налоговых льгот, оценка которой осуществляется на основании сравнения эффекта от предоставления налоговой льготы (величины дополнительных налоговых доходов, поступающих от налогоплательщиков, использующих установленные налоговые льготы; экономии расходов бюджета города в результате предоставления налоговой льготы налогоплательщикам – организациям, являющимся муниципальными учреждениями) с суммой потерь бюджета города от предоставления налоговой льготы;</w:t>
      </w:r>
    </w:p>
    <w:p w:rsidR="002C3289" w:rsidRPr="003315A2" w:rsidRDefault="002C3289" w:rsidP="002C3289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2) социальная эффективность налоговых льгот, оценка которой осуществляется на основании показателя снижения налоговой нагрузки на социально незащищенную категорию населения и социально ориентированные некоммерческие организации.</w:t>
      </w:r>
    </w:p>
    <w:p w:rsidR="00375D6F" w:rsidRDefault="00375D6F" w:rsidP="008172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75D6F">
        <w:rPr>
          <w:iCs/>
          <w:color w:val="000000"/>
          <w:spacing w:val="3"/>
          <w:sz w:val="28"/>
          <w:szCs w:val="28"/>
        </w:rPr>
        <w:t>Бюджетная эффективность налоговых льгот</w:t>
      </w:r>
      <w:r w:rsidRPr="00375D6F">
        <w:rPr>
          <w:sz w:val="28"/>
          <w:szCs w:val="28"/>
        </w:rPr>
        <w:t xml:space="preserve"> не рассчитывалась, в связи с тем, что действующими решениями Думы города о местных налогах налоговые льготы организациям не предоставляются.</w:t>
      </w:r>
      <w:r>
        <w:rPr>
          <w:sz w:val="28"/>
          <w:szCs w:val="28"/>
        </w:rPr>
        <w:t xml:space="preserve">  </w:t>
      </w:r>
    </w:p>
    <w:p w:rsidR="00422849" w:rsidRDefault="00422849" w:rsidP="008172B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15A2">
        <w:rPr>
          <w:sz w:val="28"/>
          <w:szCs w:val="28"/>
        </w:rPr>
        <w:lastRenderedPageBreak/>
        <w:t>Социальная эффективность налоговых льгот определя</w:t>
      </w:r>
      <w:r w:rsidR="00604145" w:rsidRPr="003315A2">
        <w:rPr>
          <w:sz w:val="28"/>
          <w:szCs w:val="28"/>
        </w:rPr>
        <w:t xml:space="preserve">ется </w:t>
      </w:r>
      <w:r w:rsidR="005D3D5B" w:rsidRPr="003315A2">
        <w:rPr>
          <w:sz w:val="28"/>
          <w:szCs w:val="28"/>
        </w:rPr>
        <w:t>как сумма налоговых платежей, не уплаченная в связи с предоставлением налоговой льготы</w:t>
      </w:r>
      <w:r w:rsidR="00B502DF">
        <w:rPr>
          <w:sz w:val="28"/>
          <w:szCs w:val="28"/>
        </w:rPr>
        <w:t>.</w:t>
      </w:r>
    </w:p>
    <w:p w:rsidR="00375D6F" w:rsidRDefault="00375D6F" w:rsidP="00375D6F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Общий объем социальной эффективности налоговых льгот, предоставленных за 2014 год, представлен </w:t>
      </w:r>
      <w:r w:rsidR="00B502DF" w:rsidRPr="003315A2">
        <w:rPr>
          <w:iCs/>
          <w:color w:val="000000"/>
          <w:spacing w:val="3"/>
          <w:sz w:val="28"/>
          <w:szCs w:val="28"/>
        </w:rPr>
        <w:t>в разрезе категорий налогоплательщиков</w:t>
      </w:r>
      <w:r w:rsidR="00B502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3315A2">
        <w:rPr>
          <w:iCs/>
          <w:color w:val="000000"/>
          <w:spacing w:val="3"/>
          <w:sz w:val="28"/>
          <w:szCs w:val="28"/>
        </w:rPr>
        <w:t>приложениях 1,2.</w:t>
      </w:r>
    </w:p>
    <w:p w:rsidR="00B502DF" w:rsidRPr="003315A2" w:rsidRDefault="00B502DF" w:rsidP="00B502DF">
      <w:pPr>
        <w:autoSpaceDE w:val="0"/>
        <w:autoSpaceDN w:val="0"/>
        <w:adjustRightInd w:val="0"/>
        <w:ind w:firstLine="567"/>
        <w:jc w:val="both"/>
        <w:rPr>
          <w:iCs/>
          <w:spacing w:val="3"/>
          <w:sz w:val="28"/>
          <w:szCs w:val="28"/>
        </w:rPr>
      </w:pPr>
      <w:r w:rsidRPr="003315A2">
        <w:rPr>
          <w:sz w:val="28"/>
          <w:szCs w:val="28"/>
        </w:rPr>
        <w:t>Социальная эффективность налоговых льгот признается положительной (равной 1) в случае, если налоговые льготы предоставляются в целях реализации мер социальной поддержки населения.</w:t>
      </w:r>
      <w:r>
        <w:rPr>
          <w:sz w:val="28"/>
          <w:szCs w:val="28"/>
        </w:rPr>
        <w:t xml:space="preserve"> В связи с чем, социальная эффективность </w:t>
      </w:r>
      <w:r w:rsidRPr="003315A2">
        <w:rPr>
          <w:iCs/>
          <w:spacing w:val="3"/>
          <w:sz w:val="28"/>
          <w:szCs w:val="28"/>
        </w:rPr>
        <w:t>налоговы</w:t>
      </w:r>
      <w:r>
        <w:rPr>
          <w:iCs/>
          <w:spacing w:val="3"/>
          <w:sz w:val="28"/>
          <w:szCs w:val="28"/>
        </w:rPr>
        <w:t>х</w:t>
      </w:r>
      <w:r w:rsidRPr="003315A2">
        <w:rPr>
          <w:iCs/>
          <w:spacing w:val="3"/>
          <w:sz w:val="28"/>
          <w:szCs w:val="28"/>
        </w:rPr>
        <w:t xml:space="preserve"> льгот по местным налогам за 2014 год для каждой кате</w:t>
      </w:r>
      <w:r>
        <w:rPr>
          <w:iCs/>
          <w:spacing w:val="3"/>
          <w:sz w:val="28"/>
          <w:szCs w:val="28"/>
        </w:rPr>
        <w:t>гории налогоплательщиков признае</w:t>
      </w:r>
      <w:r w:rsidRPr="003315A2">
        <w:rPr>
          <w:iCs/>
          <w:spacing w:val="3"/>
          <w:sz w:val="28"/>
          <w:szCs w:val="28"/>
        </w:rPr>
        <w:t xml:space="preserve">тся положительной, за исключением </w:t>
      </w:r>
      <w:r>
        <w:rPr>
          <w:iCs/>
          <w:spacing w:val="3"/>
          <w:sz w:val="28"/>
          <w:szCs w:val="28"/>
        </w:rPr>
        <w:t xml:space="preserve">трёх </w:t>
      </w:r>
      <w:r w:rsidRPr="003315A2">
        <w:rPr>
          <w:iCs/>
          <w:spacing w:val="3"/>
          <w:sz w:val="28"/>
          <w:szCs w:val="28"/>
        </w:rPr>
        <w:t>категорий, налогоплательщики которы</w:t>
      </w:r>
      <w:r>
        <w:rPr>
          <w:iCs/>
          <w:spacing w:val="3"/>
          <w:sz w:val="28"/>
          <w:szCs w:val="28"/>
        </w:rPr>
        <w:t>е</w:t>
      </w:r>
      <w:r w:rsidRPr="003315A2">
        <w:rPr>
          <w:iCs/>
          <w:spacing w:val="3"/>
          <w:sz w:val="28"/>
          <w:szCs w:val="28"/>
        </w:rPr>
        <w:t xml:space="preserve"> не воспользовались правом на получение льготы</w:t>
      </w:r>
      <w:r>
        <w:rPr>
          <w:iCs/>
          <w:spacing w:val="3"/>
          <w:sz w:val="28"/>
          <w:szCs w:val="28"/>
        </w:rPr>
        <w:t>.</w:t>
      </w:r>
    </w:p>
    <w:p w:rsidR="00935921" w:rsidRPr="003315A2" w:rsidRDefault="00C07C5B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3315A2">
        <w:rPr>
          <w:iCs/>
          <w:color w:val="000000"/>
          <w:spacing w:val="3"/>
          <w:sz w:val="28"/>
          <w:szCs w:val="28"/>
        </w:rPr>
        <w:t>3 этап</w:t>
      </w:r>
      <w:r w:rsidR="00375D6F">
        <w:rPr>
          <w:iCs/>
          <w:color w:val="000000"/>
          <w:spacing w:val="3"/>
          <w:sz w:val="28"/>
          <w:szCs w:val="28"/>
        </w:rPr>
        <w:t>.</w:t>
      </w:r>
      <w:r w:rsidRPr="003315A2">
        <w:rPr>
          <w:iCs/>
          <w:color w:val="000000"/>
          <w:spacing w:val="3"/>
          <w:sz w:val="28"/>
          <w:szCs w:val="28"/>
        </w:rPr>
        <w:t xml:space="preserve"> Результаты</w:t>
      </w:r>
      <w:r w:rsidR="00935921" w:rsidRPr="003315A2">
        <w:rPr>
          <w:iCs/>
          <w:color w:val="000000"/>
          <w:spacing w:val="3"/>
          <w:sz w:val="28"/>
          <w:szCs w:val="28"/>
        </w:rPr>
        <w:t xml:space="preserve"> оценки эффективности налоговых льгот.</w:t>
      </w:r>
    </w:p>
    <w:p w:rsidR="00B502DF" w:rsidRPr="003315A2" w:rsidRDefault="005147D9" w:rsidP="00B502DF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>Оцени</w:t>
      </w:r>
      <w:r w:rsidR="00B502DF" w:rsidRPr="003315A2">
        <w:rPr>
          <w:iCs/>
          <w:color w:val="000000"/>
          <w:spacing w:val="3"/>
          <w:sz w:val="28"/>
          <w:szCs w:val="28"/>
        </w:rPr>
        <w:t>вается доля потерь бюджета города от предоставления налоговых льгот по местным налогам (в том числе налоговых льгот, предоставленных в соответствии с федеральным законодательством) в общем объёме поступлений местных налогов (с учётом сумм по налоговым льготам) (далее – доля потерь от предоставления налоговых льгот). Эффективность предоставленных налоговых льгот признается положительной в случае, если доля потерь от предоставления налоговых льгот – не более 15%.</w:t>
      </w:r>
    </w:p>
    <w:p w:rsidR="00C048E1" w:rsidRDefault="00B502DF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 xml:space="preserve">При этом </w:t>
      </w:r>
      <w:r w:rsidR="0048074E" w:rsidRPr="003315A2">
        <w:rPr>
          <w:iCs/>
          <w:color w:val="000000"/>
          <w:spacing w:val="3"/>
          <w:sz w:val="28"/>
          <w:szCs w:val="28"/>
        </w:rPr>
        <w:t>доля потерь бюджета города от предоставления налоговых льгот по местным налогам</w:t>
      </w:r>
      <w:r w:rsidR="009378CB">
        <w:rPr>
          <w:iCs/>
          <w:color w:val="000000"/>
          <w:spacing w:val="3"/>
          <w:sz w:val="28"/>
          <w:szCs w:val="28"/>
        </w:rPr>
        <w:t xml:space="preserve"> </w:t>
      </w:r>
      <w:r>
        <w:rPr>
          <w:iCs/>
          <w:color w:val="000000"/>
          <w:spacing w:val="3"/>
          <w:sz w:val="28"/>
          <w:szCs w:val="28"/>
        </w:rPr>
        <w:t>в 2014 году составила 20,3%</w:t>
      </w:r>
      <w:r w:rsidR="009378CB" w:rsidRPr="009378CB">
        <w:rPr>
          <w:iCs/>
          <w:color w:val="000000"/>
          <w:spacing w:val="3"/>
          <w:sz w:val="28"/>
          <w:szCs w:val="28"/>
        </w:rPr>
        <w:t xml:space="preserve"> </w:t>
      </w:r>
      <w:r w:rsidR="009378CB">
        <w:rPr>
          <w:iCs/>
          <w:color w:val="000000"/>
          <w:spacing w:val="3"/>
          <w:sz w:val="28"/>
          <w:szCs w:val="28"/>
        </w:rPr>
        <w:t>от</w:t>
      </w:r>
      <w:r w:rsidR="009378CB" w:rsidRPr="003315A2">
        <w:rPr>
          <w:iCs/>
          <w:color w:val="000000"/>
          <w:spacing w:val="3"/>
          <w:sz w:val="28"/>
          <w:szCs w:val="28"/>
        </w:rPr>
        <w:t xml:space="preserve"> обще</w:t>
      </w:r>
      <w:r w:rsidR="009378CB">
        <w:rPr>
          <w:iCs/>
          <w:color w:val="000000"/>
          <w:spacing w:val="3"/>
          <w:sz w:val="28"/>
          <w:szCs w:val="28"/>
        </w:rPr>
        <w:t>го</w:t>
      </w:r>
      <w:r w:rsidR="009378CB" w:rsidRPr="003315A2">
        <w:rPr>
          <w:iCs/>
          <w:color w:val="000000"/>
          <w:spacing w:val="3"/>
          <w:sz w:val="28"/>
          <w:szCs w:val="28"/>
        </w:rPr>
        <w:t xml:space="preserve"> объём</w:t>
      </w:r>
      <w:r w:rsidR="009378CB">
        <w:rPr>
          <w:iCs/>
          <w:color w:val="000000"/>
          <w:spacing w:val="3"/>
          <w:sz w:val="28"/>
          <w:szCs w:val="28"/>
        </w:rPr>
        <w:t>а</w:t>
      </w:r>
      <w:r w:rsidR="009378CB" w:rsidRPr="003315A2">
        <w:rPr>
          <w:iCs/>
          <w:color w:val="000000"/>
          <w:spacing w:val="3"/>
          <w:sz w:val="28"/>
          <w:szCs w:val="28"/>
        </w:rPr>
        <w:t xml:space="preserve"> поступлений местных налогов</w:t>
      </w:r>
      <w:r w:rsidR="009378CB">
        <w:rPr>
          <w:iCs/>
          <w:color w:val="000000"/>
          <w:spacing w:val="3"/>
          <w:sz w:val="28"/>
          <w:szCs w:val="28"/>
        </w:rPr>
        <w:t>,</w:t>
      </w:r>
      <w:r w:rsidR="00C048E1">
        <w:rPr>
          <w:iCs/>
          <w:spacing w:val="3"/>
          <w:sz w:val="28"/>
          <w:szCs w:val="28"/>
        </w:rPr>
        <w:t xml:space="preserve"> в том числе:</w:t>
      </w:r>
    </w:p>
    <w:p w:rsidR="00C048E1" w:rsidRDefault="00C048E1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 xml:space="preserve">- 19% </w:t>
      </w:r>
      <w:r w:rsidR="00B502DF">
        <w:rPr>
          <w:iCs/>
          <w:color w:val="000000"/>
          <w:spacing w:val="3"/>
          <w:sz w:val="28"/>
          <w:szCs w:val="28"/>
        </w:rPr>
        <w:t xml:space="preserve">- </w:t>
      </w:r>
      <w:r w:rsidR="0048074E" w:rsidRPr="003315A2">
        <w:rPr>
          <w:iCs/>
          <w:color w:val="000000"/>
          <w:spacing w:val="3"/>
          <w:sz w:val="28"/>
          <w:szCs w:val="28"/>
        </w:rPr>
        <w:t>налоговы</w:t>
      </w:r>
      <w:r>
        <w:rPr>
          <w:iCs/>
          <w:color w:val="000000"/>
          <w:spacing w:val="3"/>
          <w:sz w:val="28"/>
          <w:szCs w:val="28"/>
        </w:rPr>
        <w:t>е</w:t>
      </w:r>
      <w:r w:rsidR="0048074E" w:rsidRPr="003315A2">
        <w:rPr>
          <w:iCs/>
          <w:color w:val="000000"/>
          <w:spacing w:val="3"/>
          <w:sz w:val="28"/>
          <w:szCs w:val="28"/>
        </w:rPr>
        <w:t xml:space="preserve"> льгот</w:t>
      </w:r>
      <w:r>
        <w:rPr>
          <w:iCs/>
          <w:color w:val="000000"/>
          <w:spacing w:val="3"/>
          <w:sz w:val="28"/>
          <w:szCs w:val="28"/>
        </w:rPr>
        <w:t>ы</w:t>
      </w:r>
      <w:r w:rsidR="0048074E" w:rsidRPr="003315A2">
        <w:rPr>
          <w:iCs/>
          <w:color w:val="000000"/>
          <w:spacing w:val="3"/>
          <w:sz w:val="28"/>
          <w:szCs w:val="28"/>
        </w:rPr>
        <w:t>, предоставленны</w:t>
      </w:r>
      <w:r>
        <w:rPr>
          <w:iCs/>
          <w:color w:val="000000"/>
          <w:spacing w:val="3"/>
          <w:sz w:val="28"/>
          <w:szCs w:val="28"/>
        </w:rPr>
        <w:t>е</w:t>
      </w:r>
      <w:r w:rsidR="0048074E" w:rsidRPr="003315A2">
        <w:rPr>
          <w:iCs/>
          <w:color w:val="000000"/>
          <w:spacing w:val="3"/>
          <w:sz w:val="28"/>
          <w:szCs w:val="28"/>
        </w:rPr>
        <w:t xml:space="preserve"> в соответствии с федеральным законодательством</w:t>
      </w:r>
      <w:r>
        <w:rPr>
          <w:iCs/>
          <w:color w:val="000000"/>
          <w:spacing w:val="3"/>
          <w:sz w:val="28"/>
          <w:szCs w:val="28"/>
        </w:rPr>
        <w:t>;</w:t>
      </w:r>
    </w:p>
    <w:p w:rsidR="0048074E" w:rsidRDefault="00C048E1" w:rsidP="008172BC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 xml:space="preserve">- 1,3% </w:t>
      </w:r>
      <w:r w:rsidR="00B502DF">
        <w:rPr>
          <w:iCs/>
          <w:color w:val="000000"/>
          <w:spacing w:val="3"/>
          <w:sz w:val="28"/>
          <w:szCs w:val="28"/>
        </w:rPr>
        <w:t xml:space="preserve">- </w:t>
      </w:r>
      <w:r w:rsidR="0048074E" w:rsidRPr="003315A2">
        <w:rPr>
          <w:iCs/>
          <w:color w:val="000000"/>
          <w:spacing w:val="3"/>
          <w:sz w:val="28"/>
          <w:szCs w:val="28"/>
        </w:rPr>
        <w:t>налоговы</w:t>
      </w:r>
      <w:r>
        <w:rPr>
          <w:iCs/>
          <w:color w:val="000000"/>
          <w:spacing w:val="3"/>
          <w:sz w:val="28"/>
          <w:szCs w:val="28"/>
        </w:rPr>
        <w:t>е</w:t>
      </w:r>
      <w:r w:rsidR="0048074E" w:rsidRPr="003315A2">
        <w:rPr>
          <w:iCs/>
          <w:color w:val="000000"/>
          <w:spacing w:val="3"/>
          <w:sz w:val="28"/>
          <w:szCs w:val="28"/>
        </w:rPr>
        <w:t xml:space="preserve"> льгот</w:t>
      </w:r>
      <w:r w:rsidR="00CA1E1D">
        <w:rPr>
          <w:iCs/>
          <w:color w:val="000000"/>
          <w:spacing w:val="3"/>
          <w:sz w:val="28"/>
          <w:szCs w:val="28"/>
        </w:rPr>
        <w:t>ы</w:t>
      </w:r>
      <w:r w:rsidR="0048074E" w:rsidRPr="003315A2">
        <w:rPr>
          <w:iCs/>
          <w:color w:val="000000"/>
          <w:spacing w:val="3"/>
          <w:sz w:val="28"/>
          <w:szCs w:val="28"/>
        </w:rPr>
        <w:t>, установленны</w:t>
      </w:r>
      <w:r w:rsidR="00CA1E1D">
        <w:rPr>
          <w:iCs/>
          <w:color w:val="000000"/>
          <w:spacing w:val="3"/>
          <w:sz w:val="28"/>
          <w:szCs w:val="28"/>
        </w:rPr>
        <w:t>е</w:t>
      </w:r>
      <w:r w:rsidR="0048074E" w:rsidRPr="003315A2">
        <w:rPr>
          <w:iCs/>
          <w:color w:val="000000"/>
          <w:spacing w:val="3"/>
          <w:sz w:val="28"/>
          <w:szCs w:val="28"/>
        </w:rPr>
        <w:t xml:space="preserve"> решениями Думы города</w:t>
      </w:r>
      <w:r w:rsidR="00FA6C71">
        <w:rPr>
          <w:iCs/>
          <w:color w:val="000000"/>
          <w:spacing w:val="3"/>
          <w:sz w:val="28"/>
          <w:szCs w:val="28"/>
        </w:rPr>
        <w:t xml:space="preserve"> о местных налогах</w:t>
      </w:r>
      <w:r w:rsidR="00CA1E1D">
        <w:rPr>
          <w:iCs/>
          <w:color w:val="000000"/>
          <w:spacing w:val="3"/>
          <w:sz w:val="28"/>
          <w:szCs w:val="28"/>
        </w:rPr>
        <w:t>.</w:t>
      </w:r>
    </w:p>
    <w:p w:rsidR="004264AE" w:rsidRDefault="004264AE" w:rsidP="004264AE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>
        <w:rPr>
          <w:iCs/>
          <w:color w:val="000000"/>
          <w:spacing w:val="3"/>
          <w:sz w:val="28"/>
          <w:szCs w:val="28"/>
        </w:rPr>
        <w:t>Следует отметить, что в 2014 году существенно снизилась доля потерь по льготам,</w:t>
      </w:r>
      <w:r w:rsidRPr="004264AE">
        <w:rPr>
          <w:iCs/>
          <w:color w:val="000000"/>
          <w:spacing w:val="3"/>
          <w:sz w:val="28"/>
          <w:szCs w:val="28"/>
        </w:rPr>
        <w:t xml:space="preserve"> </w:t>
      </w:r>
      <w:r w:rsidRPr="003315A2">
        <w:rPr>
          <w:iCs/>
          <w:color w:val="000000"/>
          <w:spacing w:val="3"/>
          <w:sz w:val="28"/>
          <w:szCs w:val="28"/>
        </w:rPr>
        <w:t>установленны</w:t>
      </w:r>
      <w:r>
        <w:rPr>
          <w:iCs/>
          <w:color w:val="000000"/>
          <w:spacing w:val="3"/>
          <w:sz w:val="28"/>
          <w:szCs w:val="28"/>
        </w:rPr>
        <w:t xml:space="preserve">м на уровне муниципального образования, в связи с отменой </w:t>
      </w:r>
      <w:r w:rsidRPr="003315A2">
        <w:rPr>
          <w:iCs/>
          <w:color w:val="000000"/>
          <w:spacing w:val="3"/>
          <w:sz w:val="28"/>
          <w:szCs w:val="28"/>
        </w:rPr>
        <w:t xml:space="preserve"> решен</w:t>
      </w:r>
      <w:r>
        <w:rPr>
          <w:iCs/>
          <w:color w:val="000000"/>
          <w:spacing w:val="3"/>
          <w:sz w:val="28"/>
          <w:szCs w:val="28"/>
        </w:rPr>
        <w:t>ие</w:t>
      </w:r>
      <w:r w:rsidRPr="003315A2">
        <w:rPr>
          <w:iCs/>
          <w:color w:val="000000"/>
          <w:spacing w:val="3"/>
          <w:sz w:val="28"/>
          <w:szCs w:val="28"/>
        </w:rPr>
        <w:t>м Думы города</w:t>
      </w:r>
      <w:r>
        <w:rPr>
          <w:iCs/>
          <w:color w:val="000000"/>
          <w:spacing w:val="3"/>
          <w:sz w:val="28"/>
          <w:szCs w:val="28"/>
        </w:rPr>
        <w:t xml:space="preserve"> льгот по земельному налогу для организаций – с 23,8% до 1,3%. </w:t>
      </w:r>
    </w:p>
    <w:p w:rsidR="00FA61B7" w:rsidRDefault="00FA61B7" w:rsidP="00FA61B7">
      <w:pPr>
        <w:autoSpaceDE w:val="0"/>
        <w:autoSpaceDN w:val="0"/>
        <w:adjustRightInd w:val="0"/>
        <w:ind w:firstLine="567"/>
        <w:jc w:val="both"/>
        <w:rPr>
          <w:iCs/>
          <w:color w:val="000000"/>
          <w:spacing w:val="3"/>
          <w:sz w:val="28"/>
          <w:szCs w:val="28"/>
        </w:rPr>
      </w:pPr>
      <w:r w:rsidRPr="007A41ED">
        <w:rPr>
          <w:iCs/>
          <w:color w:val="000000"/>
          <w:spacing w:val="3"/>
          <w:sz w:val="28"/>
          <w:szCs w:val="28"/>
        </w:rPr>
        <w:t xml:space="preserve">В целях оптимизации льгот по местным налогам, </w:t>
      </w:r>
      <w:r w:rsidR="007A41ED" w:rsidRPr="007A41ED">
        <w:rPr>
          <w:iCs/>
          <w:color w:val="000000"/>
          <w:spacing w:val="3"/>
          <w:sz w:val="28"/>
          <w:szCs w:val="28"/>
        </w:rPr>
        <w:t>предусмотренны</w:t>
      </w:r>
      <w:r w:rsidR="005147D9">
        <w:rPr>
          <w:iCs/>
          <w:color w:val="000000"/>
          <w:spacing w:val="3"/>
          <w:sz w:val="28"/>
          <w:szCs w:val="28"/>
        </w:rPr>
        <w:t>х</w:t>
      </w:r>
      <w:r w:rsidR="007A41ED" w:rsidRPr="007A41ED">
        <w:rPr>
          <w:iCs/>
          <w:color w:val="000000"/>
          <w:spacing w:val="3"/>
          <w:sz w:val="28"/>
          <w:szCs w:val="28"/>
        </w:rPr>
        <w:t xml:space="preserve"> в соответствии </w:t>
      </w:r>
      <w:r w:rsidRPr="007A41ED">
        <w:rPr>
          <w:iCs/>
          <w:color w:val="000000"/>
          <w:spacing w:val="3"/>
          <w:sz w:val="28"/>
          <w:szCs w:val="28"/>
        </w:rPr>
        <w:t xml:space="preserve"> с решениями Думы города</w:t>
      </w:r>
      <w:r w:rsidR="005147D9">
        <w:rPr>
          <w:iCs/>
          <w:color w:val="000000"/>
          <w:spacing w:val="3"/>
          <w:sz w:val="28"/>
          <w:szCs w:val="28"/>
        </w:rPr>
        <w:t xml:space="preserve"> о местных налогах</w:t>
      </w:r>
      <w:r w:rsidRPr="007A41ED">
        <w:rPr>
          <w:iCs/>
          <w:color w:val="000000"/>
          <w:spacing w:val="3"/>
          <w:sz w:val="28"/>
          <w:szCs w:val="28"/>
        </w:rPr>
        <w:t>, в 1 полугодии 2014 года</w:t>
      </w:r>
      <w:r w:rsidR="00CA1E1D">
        <w:rPr>
          <w:iCs/>
          <w:color w:val="000000"/>
          <w:spacing w:val="3"/>
          <w:sz w:val="28"/>
          <w:szCs w:val="28"/>
        </w:rPr>
        <w:t xml:space="preserve"> Администрацией города были направлены для рассмотрения Думой города предложения по отмене некоторых льготных категорий  по налогу на имущество физических лиц. Предложения депутатами не были поддержаны, но</w:t>
      </w:r>
      <w:r w:rsidRPr="007A41ED">
        <w:rPr>
          <w:iCs/>
          <w:color w:val="000000"/>
          <w:spacing w:val="3"/>
          <w:sz w:val="28"/>
          <w:szCs w:val="28"/>
        </w:rPr>
        <w:t xml:space="preserve"> было принято решение по установлению с 01.01.2015 года ограничения в отношении имущества, к которому может применяться льгота: только в отношении жилых строений и помещений и только по одному объекту налогообложения. Оценить эффективность  применения данного ограничения будет возможно по окончании налогового периода 2015 года.</w:t>
      </w:r>
    </w:p>
    <w:p w:rsidR="002C1302" w:rsidRPr="0048074E" w:rsidRDefault="002C1302" w:rsidP="007A41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льгот</w:t>
      </w:r>
      <w:r w:rsidR="00F00D15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установленных на федеральном уровне</w:t>
      </w:r>
      <w:r w:rsidR="008A4362">
        <w:rPr>
          <w:sz w:val="28"/>
          <w:szCs w:val="28"/>
        </w:rPr>
        <w:t>,</w:t>
      </w:r>
      <w:r>
        <w:rPr>
          <w:sz w:val="28"/>
          <w:szCs w:val="28"/>
        </w:rPr>
        <w:t xml:space="preserve"> предлагается проинформировать Министерство финансов </w:t>
      </w:r>
      <w:r w:rsidR="008A4362">
        <w:rPr>
          <w:sz w:val="28"/>
          <w:szCs w:val="28"/>
        </w:rPr>
        <w:t xml:space="preserve">Российской Федерации </w:t>
      </w:r>
      <w:r>
        <w:rPr>
          <w:sz w:val="28"/>
          <w:szCs w:val="28"/>
        </w:rPr>
        <w:t xml:space="preserve">о </w:t>
      </w:r>
      <w:r w:rsidR="005147D9">
        <w:rPr>
          <w:sz w:val="28"/>
          <w:szCs w:val="28"/>
        </w:rPr>
        <w:t>потерях местных бюджетов</w:t>
      </w:r>
      <w:r w:rsidR="005345B2">
        <w:rPr>
          <w:sz w:val="28"/>
          <w:szCs w:val="28"/>
        </w:rPr>
        <w:t xml:space="preserve"> от п</w:t>
      </w:r>
      <w:r w:rsidR="008608A7">
        <w:rPr>
          <w:sz w:val="28"/>
          <w:szCs w:val="28"/>
        </w:rPr>
        <w:t>редоставл</w:t>
      </w:r>
      <w:r w:rsidR="005345B2">
        <w:rPr>
          <w:sz w:val="28"/>
          <w:szCs w:val="28"/>
        </w:rPr>
        <w:t>енных</w:t>
      </w:r>
      <w:r w:rsidR="008608A7">
        <w:rPr>
          <w:sz w:val="28"/>
          <w:szCs w:val="28"/>
        </w:rPr>
        <w:t xml:space="preserve"> федеральным законодательством</w:t>
      </w:r>
      <w:r w:rsidR="008A4362">
        <w:rPr>
          <w:sz w:val="28"/>
          <w:szCs w:val="28"/>
        </w:rPr>
        <w:t xml:space="preserve"> </w:t>
      </w:r>
      <w:r w:rsidR="005345B2">
        <w:rPr>
          <w:sz w:val="28"/>
          <w:szCs w:val="28"/>
        </w:rPr>
        <w:t>налоговых льгот</w:t>
      </w:r>
      <w:r w:rsidR="00F00D15">
        <w:rPr>
          <w:sz w:val="28"/>
          <w:szCs w:val="28"/>
        </w:rPr>
        <w:t>,</w:t>
      </w:r>
      <w:r w:rsidR="005345B2">
        <w:rPr>
          <w:sz w:val="28"/>
          <w:szCs w:val="28"/>
        </w:rPr>
        <w:t xml:space="preserve"> </w:t>
      </w:r>
      <w:r w:rsidR="008A4362">
        <w:rPr>
          <w:sz w:val="28"/>
          <w:szCs w:val="28"/>
        </w:rPr>
        <w:t>в</w:t>
      </w:r>
      <w:r w:rsidR="00A70751">
        <w:rPr>
          <w:sz w:val="28"/>
          <w:szCs w:val="28"/>
        </w:rPr>
        <w:t xml:space="preserve"> целях рассмотрения возможности</w:t>
      </w:r>
      <w:r w:rsidR="008A4362">
        <w:rPr>
          <w:sz w:val="28"/>
          <w:szCs w:val="28"/>
        </w:rPr>
        <w:t xml:space="preserve"> их оптимизации</w:t>
      </w:r>
      <w:r w:rsidR="00A70751">
        <w:rPr>
          <w:sz w:val="28"/>
          <w:szCs w:val="28"/>
        </w:rPr>
        <w:t xml:space="preserve"> и (или) возмещения выпадающих доходов за счёт средств федерального бюджета</w:t>
      </w:r>
      <w:r w:rsidR="005345B2">
        <w:rPr>
          <w:sz w:val="28"/>
          <w:szCs w:val="28"/>
        </w:rPr>
        <w:t>.</w:t>
      </w:r>
    </w:p>
    <w:p w:rsidR="00D64F53" w:rsidRPr="005147D9" w:rsidRDefault="00D64F53" w:rsidP="008172BC">
      <w:pPr>
        <w:ind w:firstLine="708"/>
        <w:jc w:val="both"/>
      </w:pPr>
    </w:p>
    <w:p w:rsidR="0051564E" w:rsidRDefault="00123C04" w:rsidP="008172BC">
      <w:pPr>
        <w:jc w:val="both"/>
      </w:pPr>
      <w:r>
        <w:t>Отдел доходов управления доходов</w:t>
      </w:r>
    </w:p>
    <w:p w:rsidR="00123C04" w:rsidRDefault="00123C04" w:rsidP="008172BC">
      <w:pPr>
        <w:jc w:val="both"/>
      </w:pPr>
      <w:r>
        <w:t>и долговой политики департамента финансов</w:t>
      </w:r>
    </w:p>
    <w:p w:rsidR="00123C04" w:rsidRPr="003315A2" w:rsidRDefault="00123C04" w:rsidP="008172BC">
      <w:pPr>
        <w:jc w:val="both"/>
      </w:pPr>
      <w:r>
        <w:t xml:space="preserve">Администрации города </w:t>
      </w:r>
      <w:r w:rsidR="001C580D">
        <w:t xml:space="preserve">Сургута </w:t>
      </w:r>
      <w:bookmarkStart w:id="0" w:name="_GoBack"/>
      <w:bookmarkEnd w:id="0"/>
      <w:r>
        <w:t>52-20-68</w:t>
      </w:r>
    </w:p>
    <w:sectPr w:rsidR="00123C04" w:rsidRPr="003315A2" w:rsidSect="004264AE">
      <w:pgSz w:w="11906" w:h="16838"/>
      <w:pgMar w:top="709" w:right="567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4E73"/>
    <w:multiLevelType w:val="hybridMultilevel"/>
    <w:tmpl w:val="09CEA2B0"/>
    <w:lvl w:ilvl="0" w:tplc="494075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A4D0139"/>
    <w:multiLevelType w:val="hybridMultilevel"/>
    <w:tmpl w:val="401E4766"/>
    <w:lvl w:ilvl="0" w:tplc="6AB664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01"/>
    <w:rsid w:val="000023B6"/>
    <w:rsid w:val="00016CCC"/>
    <w:rsid w:val="000242E8"/>
    <w:rsid w:val="00036600"/>
    <w:rsid w:val="00050127"/>
    <w:rsid w:val="00054CD2"/>
    <w:rsid w:val="000631B3"/>
    <w:rsid w:val="00064C7F"/>
    <w:rsid w:val="000A0E6C"/>
    <w:rsid w:val="000A75BF"/>
    <w:rsid w:val="000B2CE0"/>
    <w:rsid w:val="000B71B4"/>
    <w:rsid w:val="000D0926"/>
    <w:rsid w:val="000D1EC0"/>
    <w:rsid w:val="000E4B67"/>
    <w:rsid w:val="000F2D54"/>
    <w:rsid w:val="0010429F"/>
    <w:rsid w:val="00117835"/>
    <w:rsid w:val="00117C76"/>
    <w:rsid w:val="00122055"/>
    <w:rsid w:val="00123C04"/>
    <w:rsid w:val="00124ADD"/>
    <w:rsid w:val="00132A3B"/>
    <w:rsid w:val="00134FAB"/>
    <w:rsid w:val="00137F2B"/>
    <w:rsid w:val="00147F07"/>
    <w:rsid w:val="00155C79"/>
    <w:rsid w:val="00162FCF"/>
    <w:rsid w:val="0016497E"/>
    <w:rsid w:val="0018162E"/>
    <w:rsid w:val="00196393"/>
    <w:rsid w:val="001A1628"/>
    <w:rsid w:val="001A178D"/>
    <w:rsid w:val="001B4397"/>
    <w:rsid w:val="001B4F01"/>
    <w:rsid w:val="001C18D6"/>
    <w:rsid w:val="001C580D"/>
    <w:rsid w:val="001E31B4"/>
    <w:rsid w:val="001E36E0"/>
    <w:rsid w:val="001F7957"/>
    <w:rsid w:val="00200399"/>
    <w:rsid w:val="00204957"/>
    <w:rsid w:val="00207B43"/>
    <w:rsid w:val="00231BDC"/>
    <w:rsid w:val="00232D0A"/>
    <w:rsid w:val="002337F7"/>
    <w:rsid w:val="00235E40"/>
    <w:rsid w:val="002757B6"/>
    <w:rsid w:val="00280695"/>
    <w:rsid w:val="00280C01"/>
    <w:rsid w:val="002900AB"/>
    <w:rsid w:val="002B0EEB"/>
    <w:rsid w:val="002C1302"/>
    <w:rsid w:val="002C3289"/>
    <w:rsid w:val="002C5449"/>
    <w:rsid w:val="002E2397"/>
    <w:rsid w:val="002E264D"/>
    <w:rsid w:val="002E4F85"/>
    <w:rsid w:val="002F1CA7"/>
    <w:rsid w:val="002F78E1"/>
    <w:rsid w:val="00305A27"/>
    <w:rsid w:val="00310F9B"/>
    <w:rsid w:val="003220B9"/>
    <w:rsid w:val="003315A2"/>
    <w:rsid w:val="00347BA7"/>
    <w:rsid w:val="00347BFF"/>
    <w:rsid w:val="0035363B"/>
    <w:rsid w:val="003546BB"/>
    <w:rsid w:val="00375D6F"/>
    <w:rsid w:val="00394F47"/>
    <w:rsid w:val="003A3947"/>
    <w:rsid w:val="003A47BC"/>
    <w:rsid w:val="003B1BCF"/>
    <w:rsid w:val="003B3005"/>
    <w:rsid w:val="003C7AB4"/>
    <w:rsid w:val="003C7BDB"/>
    <w:rsid w:val="003D00D5"/>
    <w:rsid w:val="003D0E4C"/>
    <w:rsid w:val="003E2C1E"/>
    <w:rsid w:val="003E5F64"/>
    <w:rsid w:val="00402632"/>
    <w:rsid w:val="004108A6"/>
    <w:rsid w:val="00414ACB"/>
    <w:rsid w:val="00420A0C"/>
    <w:rsid w:val="00422849"/>
    <w:rsid w:val="004264AE"/>
    <w:rsid w:val="00426AFA"/>
    <w:rsid w:val="00437F56"/>
    <w:rsid w:val="00463A83"/>
    <w:rsid w:val="004666D8"/>
    <w:rsid w:val="00470C0C"/>
    <w:rsid w:val="00471479"/>
    <w:rsid w:val="0048074E"/>
    <w:rsid w:val="004858F4"/>
    <w:rsid w:val="0048614D"/>
    <w:rsid w:val="0048723B"/>
    <w:rsid w:val="004970F5"/>
    <w:rsid w:val="004A0F3A"/>
    <w:rsid w:val="004A3E61"/>
    <w:rsid w:val="004A4523"/>
    <w:rsid w:val="004A5679"/>
    <w:rsid w:val="004A6DC7"/>
    <w:rsid w:val="004C0136"/>
    <w:rsid w:val="004C48C9"/>
    <w:rsid w:val="004E23C8"/>
    <w:rsid w:val="004F5932"/>
    <w:rsid w:val="004F6229"/>
    <w:rsid w:val="005033C1"/>
    <w:rsid w:val="0051018C"/>
    <w:rsid w:val="005147D9"/>
    <w:rsid w:val="0051564E"/>
    <w:rsid w:val="00523F66"/>
    <w:rsid w:val="0052733C"/>
    <w:rsid w:val="005338BB"/>
    <w:rsid w:val="005345B2"/>
    <w:rsid w:val="005469FE"/>
    <w:rsid w:val="00556C3C"/>
    <w:rsid w:val="00560030"/>
    <w:rsid w:val="005600AA"/>
    <w:rsid w:val="00563A8B"/>
    <w:rsid w:val="00573F38"/>
    <w:rsid w:val="00574AB2"/>
    <w:rsid w:val="005807C7"/>
    <w:rsid w:val="005810D6"/>
    <w:rsid w:val="00590A58"/>
    <w:rsid w:val="005A293D"/>
    <w:rsid w:val="005A2C43"/>
    <w:rsid w:val="005A5F54"/>
    <w:rsid w:val="005B14DE"/>
    <w:rsid w:val="005B24A0"/>
    <w:rsid w:val="005B4E5C"/>
    <w:rsid w:val="005C21B7"/>
    <w:rsid w:val="005D0C65"/>
    <w:rsid w:val="005D3D5B"/>
    <w:rsid w:val="005D44D1"/>
    <w:rsid w:val="005D4A8A"/>
    <w:rsid w:val="005F1170"/>
    <w:rsid w:val="005F3A14"/>
    <w:rsid w:val="005F61D9"/>
    <w:rsid w:val="00604145"/>
    <w:rsid w:val="006319BC"/>
    <w:rsid w:val="00652230"/>
    <w:rsid w:val="0065242C"/>
    <w:rsid w:val="00657298"/>
    <w:rsid w:val="0068467E"/>
    <w:rsid w:val="006869B8"/>
    <w:rsid w:val="0069117B"/>
    <w:rsid w:val="00691EE6"/>
    <w:rsid w:val="006B22F0"/>
    <w:rsid w:val="006B4175"/>
    <w:rsid w:val="006C36F1"/>
    <w:rsid w:val="006E5903"/>
    <w:rsid w:val="006F53EA"/>
    <w:rsid w:val="007050EF"/>
    <w:rsid w:val="00706602"/>
    <w:rsid w:val="00717229"/>
    <w:rsid w:val="00727D5C"/>
    <w:rsid w:val="00740FFD"/>
    <w:rsid w:val="00782A80"/>
    <w:rsid w:val="00782FC4"/>
    <w:rsid w:val="00787BA1"/>
    <w:rsid w:val="00792DB1"/>
    <w:rsid w:val="007960FB"/>
    <w:rsid w:val="007A41ED"/>
    <w:rsid w:val="007A6D42"/>
    <w:rsid w:val="007A7807"/>
    <w:rsid w:val="007B027F"/>
    <w:rsid w:val="007B0BE1"/>
    <w:rsid w:val="007B1EB4"/>
    <w:rsid w:val="007D04C5"/>
    <w:rsid w:val="007E04D3"/>
    <w:rsid w:val="007E366C"/>
    <w:rsid w:val="007E40A0"/>
    <w:rsid w:val="007E50B4"/>
    <w:rsid w:val="008116B4"/>
    <w:rsid w:val="00813F42"/>
    <w:rsid w:val="008172BC"/>
    <w:rsid w:val="00821EA6"/>
    <w:rsid w:val="008275FB"/>
    <w:rsid w:val="008328AA"/>
    <w:rsid w:val="008371F1"/>
    <w:rsid w:val="00841453"/>
    <w:rsid w:val="00846ED3"/>
    <w:rsid w:val="008478D7"/>
    <w:rsid w:val="008608A7"/>
    <w:rsid w:val="00862014"/>
    <w:rsid w:val="00880AA6"/>
    <w:rsid w:val="00886124"/>
    <w:rsid w:val="00887CD1"/>
    <w:rsid w:val="008951E7"/>
    <w:rsid w:val="00897784"/>
    <w:rsid w:val="008A4362"/>
    <w:rsid w:val="008A67D4"/>
    <w:rsid w:val="008C7875"/>
    <w:rsid w:val="008C7A1B"/>
    <w:rsid w:val="008D0AFF"/>
    <w:rsid w:val="008D64FD"/>
    <w:rsid w:val="008F0D25"/>
    <w:rsid w:val="00904A0E"/>
    <w:rsid w:val="009101CB"/>
    <w:rsid w:val="00910439"/>
    <w:rsid w:val="00914C15"/>
    <w:rsid w:val="00930E2F"/>
    <w:rsid w:val="00932D76"/>
    <w:rsid w:val="00932F0E"/>
    <w:rsid w:val="00935921"/>
    <w:rsid w:val="009378CB"/>
    <w:rsid w:val="009519B5"/>
    <w:rsid w:val="00957BD4"/>
    <w:rsid w:val="009631B9"/>
    <w:rsid w:val="009655B3"/>
    <w:rsid w:val="00971CEB"/>
    <w:rsid w:val="009827A9"/>
    <w:rsid w:val="00983510"/>
    <w:rsid w:val="00983EB5"/>
    <w:rsid w:val="009A2FD7"/>
    <w:rsid w:val="009D5A7B"/>
    <w:rsid w:val="00A16449"/>
    <w:rsid w:val="00A33468"/>
    <w:rsid w:val="00A46EB9"/>
    <w:rsid w:val="00A53150"/>
    <w:rsid w:val="00A547A0"/>
    <w:rsid w:val="00A70751"/>
    <w:rsid w:val="00A77DB6"/>
    <w:rsid w:val="00A80346"/>
    <w:rsid w:val="00A92026"/>
    <w:rsid w:val="00A926C6"/>
    <w:rsid w:val="00A943F9"/>
    <w:rsid w:val="00AA0AE9"/>
    <w:rsid w:val="00AA12CF"/>
    <w:rsid w:val="00AB186A"/>
    <w:rsid w:val="00AC37A8"/>
    <w:rsid w:val="00AD428D"/>
    <w:rsid w:val="00AE1D78"/>
    <w:rsid w:val="00AE264E"/>
    <w:rsid w:val="00AE3D4C"/>
    <w:rsid w:val="00AF7BB6"/>
    <w:rsid w:val="00B06D6C"/>
    <w:rsid w:val="00B07D97"/>
    <w:rsid w:val="00B10500"/>
    <w:rsid w:val="00B16A31"/>
    <w:rsid w:val="00B17591"/>
    <w:rsid w:val="00B403B7"/>
    <w:rsid w:val="00B502DF"/>
    <w:rsid w:val="00B509D3"/>
    <w:rsid w:val="00B52D99"/>
    <w:rsid w:val="00B71264"/>
    <w:rsid w:val="00B847DB"/>
    <w:rsid w:val="00B9431C"/>
    <w:rsid w:val="00BB5381"/>
    <w:rsid w:val="00BC17BC"/>
    <w:rsid w:val="00BE44C6"/>
    <w:rsid w:val="00BE6855"/>
    <w:rsid w:val="00BE7C98"/>
    <w:rsid w:val="00BF1857"/>
    <w:rsid w:val="00BF2675"/>
    <w:rsid w:val="00BF6946"/>
    <w:rsid w:val="00BF792B"/>
    <w:rsid w:val="00C048E1"/>
    <w:rsid w:val="00C05107"/>
    <w:rsid w:val="00C07C5B"/>
    <w:rsid w:val="00C25A12"/>
    <w:rsid w:val="00C25E18"/>
    <w:rsid w:val="00C379D0"/>
    <w:rsid w:val="00C43A6B"/>
    <w:rsid w:val="00C4790E"/>
    <w:rsid w:val="00C6038B"/>
    <w:rsid w:val="00CA1E1D"/>
    <w:rsid w:val="00CA1E76"/>
    <w:rsid w:val="00CA54B9"/>
    <w:rsid w:val="00CA7E04"/>
    <w:rsid w:val="00CB3DF5"/>
    <w:rsid w:val="00CC0778"/>
    <w:rsid w:val="00CC4AF4"/>
    <w:rsid w:val="00CC516B"/>
    <w:rsid w:val="00CD4741"/>
    <w:rsid w:val="00CE0A88"/>
    <w:rsid w:val="00CE1817"/>
    <w:rsid w:val="00CE2C2A"/>
    <w:rsid w:val="00CE3F1B"/>
    <w:rsid w:val="00D0118F"/>
    <w:rsid w:val="00D13784"/>
    <w:rsid w:val="00D16CCA"/>
    <w:rsid w:val="00D21090"/>
    <w:rsid w:val="00D22360"/>
    <w:rsid w:val="00D44146"/>
    <w:rsid w:val="00D456BF"/>
    <w:rsid w:val="00D51159"/>
    <w:rsid w:val="00D64F53"/>
    <w:rsid w:val="00D66863"/>
    <w:rsid w:val="00D80C23"/>
    <w:rsid w:val="00D859C1"/>
    <w:rsid w:val="00D920BE"/>
    <w:rsid w:val="00DA1FC6"/>
    <w:rsid w:val="00DB278E"/>
    <w:rsid w:val="00DB5AC4"/>
    <w:rsid w:val="00DB713D"/>
    <w:rsid w:val="00DC59CD"/>
    <w:rsid w:val="00DE3D56"/>
    <w:rsid w:val="00E03F1F"/>
    <w:rsid w:val="00E20AFE"/>
    <w:rsid w:val="00E2477C"/>
    <w:rsid w:val="00E35D73"/>
    <w:rsid w:val="00E3707D"/>
    <w:rsid w:val="00E41F56"/>
    <w:rsid w:val="00E62682"/>
    <w:rsid w:val="00E717E4"/>
    <w:rsid w:val="00E928D5"/>
    <w:rsid w:val="00EA0626"/>
    <w:rsid w:val="00EA4206"/>
    <w:rsid w:val="00EA50B8"/>
    <w:rsid w:val="00EB0039"/>
    <w:rsid w:val="00EB6467"/>
    <w:rsid w:val="00EC6208"/>
    <w:rsid w:val="00EC6971"/>
    <w:rsid w:val="00EC731C"/>
    <w:rsid w:val="00EE19BA"/>
    <w:rsid w:val="00EE2C67"/>
    <w:rsid w:val="00EE5D3D"/>
    <w:rsid w:val="00F00D15"/>
    <w:rsid w:val="00F056BC"/>
    <w:rsid w:val="00F12028"/>
    <w:rsid w:val="00F15DA1"/>
    <w:rsid w:val="00F37AE0"/>
    <w:rsid w:val="00F47DED"/>
    <w:rsid w:val="00F57A01"/>
    <w:rsid w:val="00F82710"/>
    <w:rsid w:val="00F8724B"/>
    <w:rsid w:val="00F96697"/>
    <w:rsid w:val="00FA61B7"/>
    <w:rsid w:val="00FA6C71"/>
    <w:rsid w:val="00FD17D6"/>
    <w:rsid w:val="00FD68E7"/>
    <w:rsid w:val="00FE677D"/>
    <w:rsid w:val="00FF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5D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D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469FE"/>
    <w:pPr>
      <w:ind w:left="720"/>
      <w:contextualSpacing/>
    </w:pPr>
  </w:style>
  <w:style w:type="paragraph" w:customStyle="1" w:styleId="Default">
    <w:name w:val="Default"/>
    <w:rsid w:val="00F82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5D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5D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469FE"/>
    <w:pPr>
      <w:ind w:left="720"/>
      <w:contextualSpacing/>
    </w:pPr>
  </w:style>
  <w:style w:type="paragraph" w:customStyle="1" w:styleId="Default">
    <w:name w:val="Default"/>
    <w:rsid w:val="00F82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2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Ирина Ивановна</dc:creator>
  <cp:lastModifiedBy>Зайцева Ирина Ивановна</cp:lastModifiedBy>
  <cp:revision>174</cp:revision>
  <cp:lastPrinted>2015-07-29T05:51:00Z</cp:lastPrinted>
  <dcterms:created xsi:type="dcterms:W3CDTF">2014-07-31T08:19:00Z</dcterms:created>
  <dcterms:modified xsi:type="dcterms:W3CDTF">2015-08-03T07:53:00Z</dcterms:modified>
</cp:coreProperties>
</file>